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74B8" w14:textId="77777777" w:rsidR="003237B9" w:rsidRPr="002F4BAB" w:rsidRDefault="003237B9" w:rsidP="003237B9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>GJ56..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E06 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–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Raffstoreantrieb</w:t>
      </w:r>
    </w:p>
    <w:p w14:paraId="477AA4D7" w14:textId="77777777" w:rsidR="003237B9" w:rsidRPr="00BA73CA" w:rsidRDefault="003237B9" w:rsidP="003237B9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14:paraId="47129875" w14:textId="77777777" w:rsidR="003237B9" w:rsidRPr="002F4BAB" w:rsidRDefault="003237B9" w:rsidP="003237B9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230V/50Hz-Antrieb zum verdeckten Einbau, Drehmoment: 6/10/16/20 Nm, Drehzahl: 26 U/min, Schutzart IP 54, mit integriertem, mehrstufigem Planetengetriebe und beidseitigem Wellenabgang, eingebauter Auflaufendschalter, Kondensator und Thermoschutzschalter. Steckbare Anschlussleitung. Der Antrieb ist dauergeschmiert und wartungsfrei.</w:t>
      </w:r>
      <w:r>
        <w:rPr>
          <w:rFonts w:asciiTheme="minorHAnsi" w:hAnsiTheme="minorHAnsi" w:cstheme="minorHAnsi"/>
          <w:lang w:val="de-DE"/>
        </w:rPr>
        <w:t xml:space="preserve"> </w:t>
      </w:r>
      <w:r w:rsidRPr="002F4BAB">
        <w:rPr>
          <w:rFonts w:asciiTheme="minorHAnsi" w:hAnsiTheme="minorHAnsi" w:cstheme="minorHAnsi"/>
          <w:lang w:val="de-DE"/>
        </w:rPr>
        <w:t xml:space="preserve">Mehrere Antriebe sind parallel schaltbar. </w:t>
      </w:r>
    </w:p>
    <w:p w14:paraId="2F6F9DDE" w14:textId="77777777" w:rsidR="003237B9" w:rsidRPr="00BA37B1" w:rsidRDefault="003237B9" w:rsidP="003237B9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Der Antrieb ist mit eine</w:t>
      </w:r>
      <w:r>
        <w:rPr>
          <w:rFonts w:asciiTheme="minorHAnsi" w:hAnsiTheme="minorHAnsi" w:cstheme="minorHAnsi"/>
          <w:lang w:val="de-DE"/>
        </w:rPr>
        <w:t>r</w:t>
      </w:r>
      <w:r w:rsidRPr="00BA37B1">
        <w:rPr>
          <w:rFonts w:asciiTheme="minorHAnsi" w:hAnsiTheme="minorHAnsi" w:cstheme="minorHAnsi"/>
          <w:lang w:val="de-DE"/>
        </w:rPr>
        <w:t xml:space="preserve"> geräuschoptimierten Dämpfung zu montieren, um die Körperschallübertragung auf ein Minimum zu reduzieren.</w:t>
      </w:r>
    </w:p>
    <w:p w14:paraId="68080D8F" w14:textId="77777777" w:rsidR="00886453" w:rsidRPr="003237B9" w:rsidRDefault="003237B9" w:rsidP="003237B9">
      <w:pPr>
        <w:rPr>
          <w:color w:val="000000"/>
          <w:lang w:val="de-DE"/>
        </w:rPr>
      </w:pPr>
      <w:r>
        <w:rPr>
          <w:rFonts w:asciiTheme="minorHAnsi" w:hAnsiTheme="minorHAnsi" w:cstheme="minorHAnsi"/>
          <w:lang w:val="de-DE"/>
        </w:rPr>
        <w:t>Obere und untere</w:t>
      </w:r>
      <w:r w:rsidRPr="00BA37B1">
        <w:rPr>
          <w:rFonts w:asciiTheme="minorHAnsi" w:hAnsiTheme="minorHAnsi" w:cstheme="minorHAnsi"/>
          <w:lang w:val="de-DE"/>
        </w:rPr>
        <w:t xml:space="preserve"> Endlagen </w:t>
      </w:r>
      <w:r>
        <w:rPr>
          <w:rFonts w:asciiTheme="minorHAnsi" w:hAnsiTheme="minorHAnsi" w:cstheme="minorHAnsi"/>
          <w:lang w:val="de-DE"/>
        </w:rPr>
        <w:t>können frei, auch ohne  handelsüblichen Einstellschalter, eingestellt werden</w:t>
      </w:r>
      <w:r w:rsidRPr="00BA37B1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 xml:space="preserve">Das Abschalten in der oberen Endlage kann ohne Einstellung über Auflaufendschalter erfolgen. </w:t>
      </w:r>
      <w:r>
        <w:rPr>
          <w:color w:val="000000"/>
          <w:lang w:val="de-DE"/>
        </w:rPr>
        <w:t>Mit Festfrierschutz und Behanglängenausgleich durch automatische Referenzierung nach 1, 5, 20 und dann alle 50 Zyklen.</w:t>
      </w:r>
      <w:bookmarkStart w:id="0" w:name="_GoBack"/>
      <w:bookmarkEnd w:id="0"/>
    </w:p>
    <w:sectPr w:rsidR="00886453" w:rsidRPr="00323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8"/>
    <w:rsid w:val="000139E8"/>
    <w:rsid w:val="001375EA"/>
    <w:rsid w:val="003237B9"/>
    <w:rsid w:val="00516847"/>
    <w:rsid w:val="006B5C43"/>
    <w:rsid w:val="00874426"/>
    <w:rsid w:val="00886453"/>
    <w:rsid w:val="00B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7AB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442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442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442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44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3</cp:revision>
  <cp:lastPrinted>2016-02-23T16:31:00Z</cp:lastPrinted>
  <dcterms:created xsi:type="dcterms:W3CDTF">2016-02-18T10:27:00Z</dcterms:created>
  <dcterms:modified xsi:type="dcterms:W3CDTF">2017-02-09T14:11:00Z</dcterms:modified>
</cp:coreProperties>
</file>